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CF" w:rsidRPr="00AA3694" w:rsidRDefault="00EE1549" w:rsidP="006D604E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AA3694">
        <w:rPr>
          <w:b/>
          <w:bCs/>
          <w:i/>
          <w:color w:val="000000"/>
          <w:sz w:val="32"/>
          <w:szCs w:val="32"/>
        </w:rPr>
        <w:t xml:space="preserve">Итоговый обобщенный анализ деятельности членов </w:t>
      </w:r>
      <w:r w:rsidR="008E4FCF" w:rsidRPr="00AA3694">
        <w:rPr>
          <w:b/>
          <w:bCs/>
          <w:i/>
          <w:color w:val="000000"/>
          <w:sz w:val="32"/>
          <w:szCs w:val="32"/>
        </w:rPr>
        <w:t>Ассоциации «Объединение строительных организаций «Волга</w:t>
      </w:r>
      <w:r w:rsidRPr="00AA3694">
        <w:rPr>
          <w:b/>
          <w:bCs/>
          <w:i/>
          <w:color w:val="000000"/>
          <w:sz w:val="32"/>
          <w:szCs w:val="32"/>
        </w:rPr>
        <w:t>»</w:t>
      </w:r>
      <w:r w:rsidR="008E4FCF" w:rsidRPr="00AA3694">
        <w:rPr>
          <w:b/>
          <w:bCs/>
          <w:i/>
          <w:color w:val="000000"/>
          <w:sz w:val="32"/>
          <w:szCs w:val="32"/>
        </w:rPr>
        <w:t xml:space="preserve"> </w:t>
      </w:r>
    </w:p>
    <w:p w:rsidR="00EE1549" w:rsidRPr="00AA3694" w:rsidRDefault="00EE1549" w:rsidP="006D604E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AA3694">
        <w:rPr>
          <w:b/>
          <w:bCs/>
          <w:i/>
          <w:color w:val="000000"/>
          <w:sz w:val="32"/>
          <w:szCs w:val="32"/>
        </w:rPr>
        <w:t>на основании представленных отчетов за 201</w:t>
      </w:r>
      <w:r w:rsidR="006D604E" w:rsidRPr="00AA3694">
        <w:rPr>
          <w:b/>
          <w:bCs/>
          <w:i/>
          <w:color w:val="000000"/>
          <w:sz w:val="32"/>
          <w:szCs w:val="32"/>
        </w:rPr>
        <w:t>8</w:t>
      </w:r>
      <w:r w:rsidRPr="00AA3694">
        <w:rPr>
          <w:b/>
          <w:bCs/>
          <w:i/>
          <w:color w:val="000000"/>
          <w:sz w:val="32"/>
          <w:szCs w:val="32"/>
        </w:rPr>
        <w:t xml:space="preserve"> г.</w:t>
      </w:r>
    </w:p>
    <w:p w:rsidR="00AA3694" w:rsidRPr="00AA3694" w:rsidRDefault="00AA3694" w:rsidP="006D604E">
      <w:pPr>
        <w:pStyle w:val="a3"/>
        <w:spacing w:before="0" w:beforeAutospacing="0" w:after="0" w:afterAutospacing="0"/>
        <w:jc w:val="center"/>
      </w:pPr>
    </w:p>
    <w:p w:rsidR="00EE1549" w:rsidRPr="00AA3694" w:rsidRDefault="00EE1549" w:rsidP="00EE1549">
      <w:pPr>
        <w:pStyle w:val="a3"/>
      </w:pPr>
      <w:r w:rsidRPr="00AA3694">
        <w:rPr>
          <w:b/>
          <w:bCs/>
          <w:color w:val="000000"/>
          <w:sz w:val="21"/>
          <w:szCs w:val="21"/>
          <w:u w:val="single"/>
        </w:rPr>
        <w:t>Общие сведения</w:t>
      </w:r>
      <w:r w:rsidRPr="00AA3694">
        <w:rPr>
          <w:b/>
          <w:bCs/>
          <w:color w:val="000000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Количество действующих организаций членов СРО на 31.12.201</w:t>
      </w:r>
      <w:r w:rsidR="006D604E" w:rsidRPr="00AA3694">
        <w:rPr>
          <w:color w:val="000000"/>
          <w:sz w:val="21"/>
          <w:szCs w:val="21"/>
        </w:rPr>
        <w:t xml:space="preserve">8 </w:t>
      </w:r>
      <w:r w:rsidRPr="00AA3694">
        <w:rPr>
          <w:color w:val="000000"/>
          <w:sz w:val="21"/>
          <w:szCs w:val="21"/>
        </w:rPr>
        <w:t>г. -</w:t>
      </w:r>
      <w:r w:rsidR="006D604E" w:rsidRPr="00AA3694">
        <w:rPr>
          <w:b/>
          <w:color w:val="000000"/>
          <w:sz w:val="21"/>
          <w:szCs w:val="21"/>
        </w:rPr>
        <w:t>162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EE6047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>Предс</w:t>
      </w:r>
      <w:r w:rsidR="006D604E" w:rsidRPr="00AA3694">
        <w:rPr>
          <w:color w:val="000000"/>
          <w:sz w:val="21"/>
          <w:szCs w:val="21"/>
        </w:rPr>
        <w:t>тавили отчеты в срок (до 1.04.19</w:t>
      </w:r>
      <w:r w:rsidRPr="00AA3694">
        <w:rPr>
          <w:color w:val="000000"/>
          <w:sz w:val="21"/>
          <w:szCs w:val="21"/>
        </w:rPr>
        <w:t xml:space="preserve"> г.) – </w:t>
      </w:r>
      <w:r w:rsidR="00EE6047">
        <w:rPr>
          <w:b/>
          <w:color w:val="000000"/>
          <w:sz w:val="21"/>
          <w:szCs w:val="21"/>
        </w:rPr>
        <w:t>148</w:t>
      </w:r>
    </w:p>
    <w:p w:rsidR="00EE1549" w:rsidRPr="00EE6047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Представили с нарушением срока – </w:t>
      </w:r>
      <w:r w:rsidR="00EE6047">
        <w:rPr>
          <w:color w:val="000000"/>
          <w:sz w:val="21"/>
          <w:szCs w:val="21"/>
        </w:rPr>
        <w:t xml:space="preserve"> </w:t>
      </w:r>
      <w:r w:rsidR="00922B16" w:rsidRPr="00922B16">
        <w:rPr>
          <w:b/>
          <w:color w:val="000000"/>
          <w:sz w:val="21"/>
          <w:szCs w:val="21"/>
        </w:rPr>
        <w:t>3</w:t>
      </w:r>
    </w:p>
    <w:p w:rsidR="002D7BFC" w:rsidRPr="00AA3694" w:rsidRDefault="00EE1549" w:rsidP="00EE1549">
      <w:pPr>
        <w:pStyle w:val="a3"/>
        <w:rPr>
          <w:b/>
          <w:bCs/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 xml:space="preserve">Прекращено членство на </w:t>
      </w:r>
      <w:r w:rsidR="00EE6047">
        <w:rPr>
          <w:color w:val="000000"/>
          <w:sz w:val="21"/>
          <w:szCs w:val="21"/>
        </w:rPr>
        <w:t>0</w:t>
      </w:r>
      <w:r w:rsidRPr="00AA3694">
        <w:rPr>
          <w:color w:val="000000"/>
          <w:sz w:val="21"/>
          <w:szCs w:val="21"/>
        </w:rPr>
        <w:t>1.0</w:t>
      </w:r>
      <w:r w:rsidR="00EE6047">
        <w:rPr>
          <w:color w:val="000000"/>
          <w:sz w:val="21"/>
          <w:szCs w:val="21"/>
        </w:rPr>
        <w:t>6</w:t>
      </w:r>
      <w:r w:rsidRPr="00AA3694">
        <w:rPr>
          <w:color w:val="000000"/>
          <w:sz w:val="21"/>
          <w:szCs w:val="21"/>
        </w:rPr>
        <w:t>.18 г. -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93550D">
        <w:rPr>
          <w:b/>
          <w:bCs/>
          <w:color w:val="000000"/>
          <w:sz w:val="21"/>
          <w:szCs w:val="21"/>
        </w:rPr>
        <w:t>8</w:t>
      </w:r>
    </w:p>
    <w:p w:rsidR="00EE1549" w:rsidRPr="00EE6047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Не представили - </w:t>
      </w:r>
      <w:r w:rsidR="00922B16">
        <w:rPr>
          <w:b/>
          <w:color w:val="000000"/>
          <w:sz w:val="21"/>
          <w:szCs w:val="21"/>
        </w:rPr>
        <w:t>3</w:t>
      </w:r>
    </w:p>
    <w:p w:rsidR="00EE1549" w:rsidRPr="00AA3694" w:rsidRDefault="00EE1549" w:rsidP="00EE1549">
      <w:pPr>
        <w:pStyle w:val="a3"/>
      </w:pPr>
      <w:r w:rsidRPr="00AA3694">
        <w:rPr>
          <w:b/>
          <w:bCs/>
          <w:color w:val="000000"/>
          <w:sz w:val="21"/>
          <w:szCs w:val="21"/>
          <w:u w:val="single"/>
        </w:rPr>
        <w:t>Основной вид деятельности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6D604E" w:rsidRPr="0093550D" w:rsidRDefault="006D604E" w:rsidP="006D604E">
      <w:pPr>
        <w:spacing w:after="0" w:line="240" w:lineRule="auto"/>
        <w:ind w:left="51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 - </w:t>
      </w:r>
      <w:r w:rsidR="0093550D">
        <w:rPr>
          <w:rFonts w:ascii="Times New Roman" w:hAnsi="Times New Roman" w:cs="Times New Roman"/>
          <w:b/>
        </w:rPr>
        <w:t>33</w:t>
      </w:r>
    </w:p>
    <w:p w:rsidR="006D604E" w:rsidRPr="00AA3694" w:rsidRDefault="006D604E" w:rsidP="006D604E">
      <w:pPr>
        <w:spacing w:after="0" w:line="240" w:lineRule="auto"/>
        <w:ind w:left="51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spacing w:after="0" w:line="240" w:lineRule="auto"/>
        <w:ind w:left="51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Осуществление функций технического заказчика - </w:t>
      </w:r>
      <w:r w:rsidR="0093550D">
        <w:rPr>
          <w:rFonts w:ascii="Times New Roman" w:hAnsi="Times New Roman" w:cs="Times New Roman"/>
          <w:b/>
        </w:rPr>
        <w:t>10</w:t>
      </w:r>
    </w:p>
    <w:p w:rsidR="006D604E" w:rsidRPr="00AA3694" w:rsidRDefault="006D604E" w:rsidP="006D604E">
      <w:pPr>
        <w:spacing w:after="0" w:line="240" w:lineRule="auto"/>
        <w:ind w:left="51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spacing w:after="0" w:line="240" w:lineRule="auto"/>
        <w:ind w:left="51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Осуществление функций генерального подрядчика - </w:t>
      </w:r>
      <w:r w:rsidR="0093550D">
        <w:rPr>
          <w:rFonts w:ascii="Times New Roman" w:hAnsi="Times New Roman" w:cs="Times New Roman"/>
          <w:b/>
        </w:rPr>
        <w:t>49</w:t>
      </w:r>
    </w:p>
    <w:p w:rsidR="006D604E" w:rsidRPr="00AA3694" w:rsidRDefault="006D604E" w:rsidP="006D604E">
      <w:pPr>
        <w:spacing w:after="0" w:line="240" w:lineRule="auto"/>
        <w:ind w:left="51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spacing w:after="0" w:line="240" w:lineRule="auto"/>
        <w:ind w:left="51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 - </w:t>
      </w:r>
      <w:r w:rsidR="0093550D">
        <w:rPr>
          <w:rFonts w:ascii="Times New Roman" w:hAnsi="Times New Roman" w:cs="Times New Roman"/>
          <w:b/>
        </w:rPr>
        <w:t>59</w:t>
      </w:r>
    </w:p>
    <w:p w:rsidR="006D604E" w:rsidRPr="00AA3694" w:rsidRDefault="006D604E" w:rsidP="006D604E">
      <w:pPr>
        <w:spacing w:after="0" w:line="240" w:lineRule="auto"/>
        <w:ind w:left="51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spacing w:after="0" w:line="240" w:lineRule="auto"/>
        <w:ind w:left="51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 - </w:t>
      </w:r>
      <w:r w:rsidR="00922B16">
        <w:rPr>
          <w:rFonts w:ascii="Times New Roman" w:hAnsi="Times New Roman" w:cs="Times New Roman"/>
          <w:b/>
        </w:rPr>
        <w:t>81</w:t>
      </w:r>
    </w:p>
    <w:p w:rsidR="006D604E" w:rsidRPr="00AA3694" w:rsidRDefault="006D604E" w:rsidP="006D604E">
      <w:pPr>
        <w:spacing w:after="0" w:line="240" w:lineRule="auto"/>
        <w:ind w:left="51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spacing w:after="0" w:line="240" w:lineRule="auto"/>
        <w:ind w:left="51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Подрядная организация по отдельным видам работ по договорам строительного подряда, заключаемым с генеральным подрядчиком - </w:t>
      </w:r>
      <w:r w:rsidR="0093550D">
        <w:rPr>
          <w:rFonts w:ascii="Times New Roman" w:hAnsi="Times New Roman" w:cs="Times New Roman"/>
          <w:b/>
        </w:rPr>
        <w:t>9</w:t>
      </w:r>
      <w:r w:rsidR="00922B16">
        <w:rPr>
          <w:rFonts w:ascii="Times New Roman" w:hAnsi="Times New Roman" w:cs="Times New Roman"/>
          <w:b/>
        </w:rPr>
        <w:t>2</w:t>
      </w:r>
    </w:p>
    <w:p w:rsidR="006D604E" w:rsidRPr="0093550D" w:rsidRDefault="006D604E" w:rsidP="006D604E">
      <w:pPr>
        <w:pStyle w:val="a3"/>
        <w:rPr>
          <w:b/>
        </w:rPr>
      </w:pPr>
      <w:r w:rsidRPr="00AA3694">
        <w:t xml:space="preserve">Другое - </w:t>
      </w:r>
      <w:r w:rsidR="0093550D">
        <w:rPr>
          <w:b/>
        </w:rPr>
        <w:t>23</w:t>
      </w:r>
    </w:p>
    <w:p w:rsidR="00EE1549" w:rsidRPr="00AA3694" w:rsidRDefault="00EE1549" w:rsidP="006D604E">
      <w:pPr>
        <w:pStyle w:val="a3"/>
        <w:rPr>
          <w:b/>
          <w:bCs/>
          <w:color w:val="000000"/>
          <w:sz w:val="21"/>
          <w:szCs w:val="21"/>
        </w:rPr>
      </w:pPr>
      <w:r w:rsidRPr="00AA3694">
        <w:rPr>
          <w:b/>
          <w:bCs/>
          <w:color w:val="000000"/>
          <w:sz w:val="21"/>
          <w:szCs w:val="21"/>
          <w:u w:val="single"/>
        </w:rPr>
        <w:t>Виды строительных объектов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2D7BFC" w:rsidRPr="0093550D" w:rsidRDefault="00EE1549" w:rsidP="00EE1549">
      <w:pPr>
        <w:pStyle w:val="a3"/>
        <w:rPr>
          <w:b/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 xml:space="preserve">Строительство объектов коммунального хозяйства -  </w:t>
      </w:r>
      <w:r w:rsidR="0093550D">
        <w:rPr>
          <w:b/>
          <w:color w:val="000000"/>
          <w:sz w:val="21"/>
          <w:szCs w:val="21"/>
        </w:rPr>
        <w:t>4</w:t>
      </w:r>
      <w:r w:rsidR="00922B16">
        <w:rPr>
          <w:b/>
          <w:color w:val="000000"/>
          <w:sz w:val="21"/>
          <w:szCs w:val="21"/>
        </w:rPr>
        <w:t>3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 xml:space="preserve">Строительство социальных объектов - 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922B16">
        <w:rPr>
          <w:b/>
          <w:bCs/>
          <w:color w:val="000000"/>
          <w:sz w:val="21"/>
          <w:szCs w:val="21"/>
        </w:rPr>
        <w:t>44</w:t>
      </w:r>
    </w:p>
    <w:p w:rsidR="00EE1549" w:rsidRPr="0093550D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Строительство коммерческой недвижимости - </w:t>
      </w:r>
      <w:r w:rsidR="00922B16">
        <w:rPr>
          <w:b/>
          <w:color w:val="000000"/>
          <w:sz w:val="21"/>
          <w:szCs w:val="21"/>
        </w:rPr>
        <w:t>50</w:t>
      </w:r>
    </w:p>
    <w:p w:rsidR="00EE1549" w:rsidRPr="0093550D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Строительство промышленных объектов - </w:t>
      </w:r>
      <w:r w:rsidR="00922B16">
        <w:rPr>
          <w:b/>
          <w:color w:val="000000"/>
          <w:sz w:val="21"/>
          <w:szCs w:val="21"/>
        </w:rPr>
        <w:t>71</w:t>
      </w:r>
    </w:p>
    <w:p w:rsidR="00EE1549" w:rsidRPr="0093550D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Строительство линейных объектов, в т. ч. </w:t>
      </w:r>
      <w:r w:rsidR="0093550D">
        <w:rPr>
          <w:color w:val="000000"/>
          <w:sz w:val="21"/>
          <w:szCs w:val="21"/>
        </w:rPr>
        <w:t>д</w:t>
      </w:r>
      <w:r w:rsidRPr="00AA3694">
        <w:rPr>
          <w:color w:val="000000"/>
          <w:sz w:val="21"/>
          <w:szCs w:val="21"/>
        </w:rPr>
        <w:t>орог</w:t>
      </w:r>
      <w:r w:rsidR="0093550D">
        <w:rPr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t xml:space="preserve">- </w:t>
      </w:r>
      <w:r w:rsidR="0093550D">
        <w:rPr>
          <w:b/>
          <w:color w:val="000000"/>
          <w:sz w:val="21"/>
          <w:szCs w:val="21"/>
        </w:rPr>
        <w:t>4</w:t>
      </w:r>
      <w:r w:rsidR="00922B16">
        <w:rPr>
          <w:b/>
          <w:color w:val="000000"/>
          <w:sz w:val="21"/>
          <w:szCs w:val="21"/>
        </w:rPr>
        <w:t>4</w:t>
      </w:r>
    </w:p>
    <w:p w:rsidR="00EE1549" w:rsidRPr="0093550D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Строительство жилья - </w:t>
      </w:r>
      <w:r w:rsidR="0093550D">
        <w:rPr>
          <w:b/>
          <w:color w:val="000000"/>
          <w:sz w:val="21"/>
          <w:szCs w:val="21"/>
        </w:rPr>
        <w:t>3</w:t>
      </w:r>
      <w:r w:rsidR="00922B16">
        <w:rPr>
          <w:b/>
          <w:color w:val="000000"/>
          <w:sz w:val="21"/>
          <w:szCs w:val="21"/>
        </w:rPr>
        <w:t>8</w:t>
      </w:r>
    </w:p>
    <w:p w:rsidR="006D604E" w:rsidRPr="0093550D" w:rsidRDefault="006D604E" w:rsidP="006D604E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Капитальный ремонт общего имущества в многоквартирных жилых домах - </w:t>
      </w:r>
      <w:r w:rsidR="0093550D">
        <w:rPr>
          <w:rFonts w:ascii="Times New Roman" w:hAnsi="Times New Roman" w:cs="Times New Roman"/>
          <w:b/>
        </w:rPr>
        <w:t>3</w:t>
      </w:r>
      <w:r w:rsidR="00922B16">
        <w:rPr>
          <w:rFonts w:ascii="Times New Roman" w:hAnsi="Times New Roman" w:cs="Times New Roman"/>
          <w:b/>
        </w:rPr>
        <w:t>3</w:t>
      </w:r>
    </w:p>
    <w:p w:rsidR="006D604E" w:rsidRPr="00AA3694" w:rsidRDefault="006D604E" w:rsidP="006D604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spacing w:after="0" w:line="240" w:lineRule="auto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lastRenderedPageBreak/>
        <w:t xml:space="preserve">Выполнение отдельных видов работ - </w:t>
      </w:r>
      <w:r w:rsidR="0093550D">
        <w:rPr>
          <w:rFonts w:ascii="Times New Roman" w:hAnsi="Times New Roman" w:cs="Times New Roman"/>
          <w:b/>
        </w:rPr>
        <w:t>6</w:t>
      </w:r>
      <w:r w:rsidR="00922B16">
        <w:rPr>
          <w:rFonts w:ascii="Times New Roman" w:hAnsi="Times New Roman" w:cs="Times New Roman"/>
          <w:b/>
        </w:rPr>
        <w:t>3</w:t>
      </w:r>
    </w:p>
    <w:p w:rsidR="006D604E" w:rsidRPr="00AA3694" w:rsidRDefault="006D604E" w:rsidP="006D604E">
      <w:pPr>
        <w:spacing w:after="0" w:line="240" w:lineRule="auto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pStyle w:val="Default"/>
        <w:rPr>
          <w:b/>
        </w:rPr>
      </w:pPr>
      <w:r w:rsidRPr="00AA3694">
        <w:t xml:space="preserve">Другой вид - </w:t>
      </w:r>
      <w:r w:rsidR="0093550D">
        <w:rPr>
          <w:b/>
        </w:rPr>
        <w:t>13</w:t>
      </w:r>
    </w:p>
    <w:p w:rsidR="00EE1549" w:rsidRPr="00AA3694" w:rsidRDefault="00EE1549" w:rsidP="00EE1549">
      <w:pPr>
        <w:pStyle w:val="a3"/>
      </w:pPr>
      <w:r w:rsidRPr="00AA3694">
        <w:rPr>
          <w:b/>
          <w:bCs/>
          <w:color w:val="000000"/>
          <w:sz w:val="21"/>
          <w:szCs w:val="21"/>
          <w:u w:val="single"/>
        </w:rPr>
        <w:t>Сведения по договорам строительного подряда.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Ос</w:t>
      </w:r>
      <w:r w:rsidR="006D604E" w:rsidRPr="00AA3694">
        <w:rPr>
          <w:color w:val="000000"/>
          <w:sz w:val="21"/>
          <w:szCs w:val="21"/>
        </w:rPr>
        <w:t xml:space="preserve">новной регион деятельности </w:t>
      </w:r>
      <w:r w:rsidRPr="00AA3694">
        <w:rPr>
          <w:color w:val="000000"/>
          <w:sz w:val="21"/>
          <w:szCs w:val="21"/>
        </w:rPr>
        <w:t>у организаций</w:t>
      </w:r>
      <w:r w:rsidR="0093550D">
        <w:rPr>
          <w:color w:val="000000"/>
          <w:sz w:val="21"/>
          <w:szCs w:val="21"/>
        </w:rPr>
        <w:t xml:space="preserve"> </w:t>
      </w:r>
      <w:r w:rsidR="0093550D" w:rsidRPr="00AA3694">
        <w:rPr>
          <w:color w:val="000000"/>
          <w:sz w:val="21"/>
          <w:szCs w:val="21"/>
        </w:rPr>
        <w:t xml:space="preserve">– </w:t>
      </w:r>
      <w:r w:rsidR="0093550D" w:rsidRPr="0093550D">
        <w:rPr>
          <w:b/>
          <w:color w:val="000000"/>
          <w:sz w:val="21"/>
          <w:szCs w:val="21"/>
        </w:rPr>
        <w:t>Саратовская область</w:t>
      </w:r>
      <w:r w:rsidRPr="00AA3694">
        <w:rPr>
          <w:color w:val="000000"/>
          <w:sz w:val="21"/>
          <w:szCs w:val="21"/>
        </w:rPr>
        <w:t xml:space="preserve">.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 xml:space="preserve">Количество договоров, заключенных с использованием конкурентных способов заключения договоров -  </w:t>
      </w:r>
      <w:r w:rsidR="00922B16">
        <w:rPr>
          <w:b/>
          <w:color w:val="000000"/>
          <w:sz w:val="21"/>
          <w:szCs w:val="21"/>
        </w:rPr>
        <w:t>311</w:t>
      </w:r>
    </w:p>
    <w:p w:rsidR="002D7BFC" w:rsidRPr="00AA3694" w:rsidRDefault="00EE1549" w:rsidP="00EE1549">
      <w:pPr>
        <w:pStyle w:val="a3"/>
        <w:rPr>
          <w:b/>
          <w:bCs/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 xml:space="preserve">Количество договоров, заключенных без использования конкурентных способов – 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93550D">
        <w:rPr>
          <w:b/>
          <w:bCs/>
          <w:color w:val="000000"/>
          <w:sz w:val="21"/>
          <w:szCs w:val="21"/>
        </w:rPr>
        <w:t>1</w:t>
      </w:r>
      <w:r w:rsidR="00922B16">
        <w:rPr>
          <w:b/>
          <w:bCs/>
          <w:color w:val="000000"/>
          <w:sz w:val="21"/>
          <w:szCs w:val="21"/>
        </w:rPr>
        <w:t>170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 xml:space="preserve">Количество членов </w:t>
      </w:r>
      <w:r w:rsidR="006D604E" w:rsidRPr="00AA3694">
        <w:rPr>
          <w:color w:val="000000"/>
          <w:sz w:val="21"/>
          <w:szCs w:val="21"/>
        </w:rPr>
        <w:t>Ассоциации</w:t>
      </w:r>
      <w:r w:rsidRPr="00AA3694">
        <w:rPr>
          <w:color w:val="000000"/>
          <w:sz w:val="21"/>
          <w:szCs w:val="21"/>
        </w:rPr>
        <w:t xml:space="preserve">, не заключавших договора </w:t>
      </w:r>
      <w:r w:rsidR="006D604E" w:rsidRPr="00AA3694">
        <w:rPr>
          <w:b/>
          <w:bCs/>
          <w:color w:val="000000"/>
          <w:sz w:val="21"/>
          <w:szCs w:val="21"/>
        </w:rPr>
        <w:t xml:space="preserve">- 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93550D">
        <w:rPr>
          <w:b/>
          <w:bCs/>
          <w:color w:val="000000"/>
          <w:sz w:val="21"/>
          <w:szCs w:val="21"/>
        </w:rPr>
        <w:t>2</w:t>
      </w:r>
      <w:r w:rsidR="00922B16">
        <w:rPr>
          <w:b/>
          <w:bCs/>
          <w:color w:val="000000"/>
          <w:sz w:val="21"/>
          <w:szCs w:val="21"/>
        </w:rPr>
        <w:t>8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 xml:space="preserve">Общий объем работ по строительству, капитальному ремонту, реконструкции -  </w:t>
      </w:r>
      <w:r w:rsidR="0093550D" w:rsidRPr="0093550D">
        <w:rPr>
          <w:b/>
          <w:color w:val="000000"/>
          <w:sz w:val="21"/>
          <w:szCs w:val="21"/>
        </w:rPr>
        <w:t>16</w:t>
      </w:r>
      <w:r w:rsidR="00922B16">
        <w:rPr>
          <w:b/>
          <w:color w:val="000000"/>
          <w:sz w:val="21"/>
          <w:szCs w:val="21"/>
        </w:rPr>
        <w:t xml:space="preserve"> 168 067 </w:t>
      </w:r>
      <w:r w:rsidR="0093550D" w:rsidRPr="0093550D">
        <w:rPr>
          <w:b/>
          <w:color w:val="000000"/>
          <w:sz w:val="21"/>
          <w:szCs w:val="21"/>
        </w:rPr>
        <w:t xml:space="preserve">,28 </w:t>
      </w:r>
      <w:r w:rsidRPr="0093550D">
        <w:rPr>
          <w:b/>
          <w:color w:val="000000"/>
          <w:sz w:val="21"/>
          <w:szCs w:val="21"/>
        </w:rPr>
        <w:t>руб.</w:t>
      </w:r>
      <w:r w:rsidRPr="00AA3694">
        <w:rPr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Общая стоимость работ без использования конкурентных способов -</w:t>
      </w:r>
      <w:r w:rsidR="006D604E" w:rsidRPr="00AA3694">
        <w:rPr>
          <w:color w:val="000000"/>
          <w:sz w:val="21"/>
          <w:szCs w:val="21"/>
        </w:rPr>
        <w:t xml:space="preserve"> </w:t>
      </w:r>
      <w:r w:rsidR="0093550D">
        <w:rPr>
          <w:b/>
          <w:color w:val="000000"/>
          <w:sz w:val="21"/>
          <w:szCs w:val="21"/>
        </w:rPr>
        <w:t xml:space="preserve"> </w:t>
      </w:r>
      <w:r w:rsidR="00AC15B1">
        <w:rPr>
          <w:b/>
          <w:color w:val="000000"/>
          <w:sz w:val="21"/>
          <w:szCs w:val="21"/>
        </w:rPr>
        <w:t>14</w:t>
      </w:r>
      <w:r w:rsidR="00922B16">
        <w:rPr>
          <w:b/>
          <w:color w:val="000000"/>
          <w:sz w:val="21"/>
          <w:szCs w:val="21"/>
        </w:rPr>
        <w:t> 128 244 554</w:t>
      </w:r>
      <w:r w:rsidR="00AC15B1">
        <w:rPr>
          <w:b/>
          <w:color w:val="000000"/>
          <w:sz w:val="21"/>
          <w:szCs w:val="21"/>
        </w:rPr>
        <w:t xml:space="preserve">,20 </w:t>
      </w:r>
      <w:r w:rsidRPr="0093550D">
        <w:rPr>
          <w:b/>
          <w:color w:val="000000"/>
          <w:sz w:val="21"/>
          <w:szCs w:val="21"/>
        </w:rPr>
        <w:t>руб.</w:t>
      </w:r>
      <w:r w:rsidRPr="00AA3694">
        <w:rPr>
          <w:color w:val="000000"/>
          <w:sz w:val="21"/>
          <w:szCs w:val="21"/>
        </w:rPr>
        <w:t xml:space="preserve"> </w:t>
      </w:r>
    </w:p>
    <w:p w:rsidR="006D604E" w:rsidRPr="00AA3694" w:rsidRDefault="006D604E" w:rsidP="006D604E">
      <w:p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AA3694">
        <w:rPr>
          <w:rFonts w:ascii="Times New Roman" w:hAnsi="Times New Roman" w:cs="Times New Roman"/>
          <w:b/>
          <w:u w:val="single"/>
        </w:rPr>
        <w:t>Сведения  о</w:t>
      </w:r>
      <w:proofErr w:type="gramEnd"/>
      <w:r w:rsidRPr="00AA3694">
        <w:rPr>
          <w:rFonts w:ascii="Times New Roman" w:hAnsi="Times New Roman" w:cs="Times New Roman"/>
          <w:b/>
          <w:u w:val="single"/>
        </w:rPr>
        <w:t xml:space="preserve">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о страховых случаях и выплатах</w:t>
      </w:r>
    </w:p>
    <w:p w:rsidR="00AA3694" w:rsidRPr="00AC15B1" w:rsidRDefault="00AA3694" w:rsidP="00AA3694">
      <w:pPr>
        <w:pStyle w:val="a3"/>
        <w:rPr>
          <w:b/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 xml:space="preserve">Количество выплат - </w:t>
      </w:r>
      <w:r w:rsidR="00AC15B1">
        <w:rPr>
          <w:b/>
          <w:color w:val="000000"/>
          <w:sz w:val="21"/>
          <w:szCs w:val="21"/>
        </w:rPr>
        <w:t>0</w:t>
      </w:r>
    </w:p>
    <w:p w:rsidR="00AA3694" w:rsidRPr="00AA3694" w:rsidRDefault="00AA3694" w:rsidP="00AA3694">
      <w:pPr>
        <w:pStyle w:val="a3"/>
      </w:pPr>
      <w:r w:rsidRPr="00AA3694">
        <w:rPr>
          <w:color w:val="000000"/>
          <w:sz w:val="21"/>
          <w:szCs w:val="21"/>
        </w:rPr>
        <w:t xml:space="preserve">Сумма выплат - </w:t>
      </w:r>
      <w:r w:rsidRPr="00AA3694">
        <w:rPr>
          <w:b/>
          <w:bCs/>
          <w:color w:val="000000"/>
          <w:sz w:val="21"/>
          <w:szCs w:val="21"/>
        </w:rPr>
        <w:t>0</w:t>
      </w:r>
      <w:r w:rsidRPr="00AA3694">
        <w:rPr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b/>
          <w:bCs/>
          <w:color w:val="000000"/>
          <w:sz w:val="21"/>
          <w:szCs w:val="21"/>
          <w:u w:val="single"/>
        </w:rPr>
        <w:t>Сведения о наличии предписаний органов государственного строительного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>надзора, о привлечении члена СРО к административной ответственности за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>правонарушения, допущенные при осуществлении строительства, реконструкции,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>капитального ремонта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Количество предписаний органов государственного строительного надзора -</w:t>
      </w:r>
      <w:r w:rsidR="00AA3694"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t xml:space="preserve"> </w:t>
      </w:r>
      <w:r w:rsidR="00AC15B1" w:rsidRPr="00AC15B1">
        <w:rPr>
          <w:b/>
          <w:color w:val="000000"/>
          <w:sz w:val="21"/>
          <w:szCs w:val="21"/>
        </w:rPr>
        <w:t>20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В том числе исполнено -</w:t>
      </w:r>
      <w:r w:rsidR="00AA3694" w:rsidRPr="00AA3694">
        <w:rPr>
          <w:b/>
          <w:bCs/>
          <w:color w:val="000000"/>
          <w:sz w:val="21"/>
          <w:szCs w:val="21"/>
        </w:rPr>
        <w:t xml:space="preserve"> </w:t>
      </w:r>
      <w:r w:rsidR="00AC15B1">
        <w:rPr>
          <w:b/>
          <w:bCs/>
          <w:color w:val="000000"/>
          <w:sz w:val="21"/>
          <w:szCs w:val="21"/>
        </w:rPr>
        <w:t>13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 xml:space="preserve">Не исполнено </w:t>
      </w:r>
      <w:r w:rsidR="00AC15B1">
        <w:rPr>
          <w:color w:val="000000"/>
          <w:sz w:val="21"/>
          <w:szCs w:val="21"/>
        </w:rPr>
        <w:t>–</w:t>
      </w:r>
      <w:r w:rsidR="00AA3694" w:rsidRPr="00AA3694">
        <w:rPr>
          <w:b/>
          <w:bCs/>
          <w:color w:val="000000"/>
          <w:sz w:val="21"/>
          <w:szCs w:val="21"/>
        </w:rPr>
        <w:t xml:space="preserve"> </w:t>
      </w:r>
      <w:r w:rsidR="00AC15B1">
        <w:rPr>
          <w:b/>
          <w:bCs/>
          <w:color w:val="000000"/>
          <w:sz w:val="21"/>
          <w:szCs w:val="21"/>
        </w:rPr>
        <w:t>7 (из них исполнение 3 согласовано на 2019 г.)</w:t>
      </w:r>
    </w:p>
    <w:p w:rsidR="00EE1549" w:rsidRPr="00AA3694" w:rsidRDefault="00EE1549" w:rsidP="00EE1549">
      <w:pPr>
        <w:pStyle w:val="a3"/>
        <w:rPr>
          <w:b/>
          <w:bCs/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>Количество случаев привлечения к административной ответственности -</w:t>
      </w:r>
      <w:r w:rsidR="00AA3694" w:rsidRPr="00AA3694">
        <w:rPr>
          <w:b/>
          <w:bCs/>
          <w:color w:val="000000"/>
          <w:sz w:val="21"/>
          <w:szCs w:val="21"/>
        </w:rPr>
        <w:t xml:space="preserve"> </w:t>
      </w:r>
      <w:r w:rsidR="00AC15B1">
        <w:rPr>
          <w:b/>
          <w:bCs/>
          <w:color w:val="000000"/>
          <w:sz w:val="21"/>
          <w:szCs w:val="21"/>
        </w:rPr>
        <w:t>11</w:t>
      </w:r>
    </w:p>
    <w:p w:rsidR="00EE1549" w:rsidRPr="00AA3694" w:rsidRDefault="00EE1549" w:rsidP="00EE1549">
      <w:pPr>
        <w:pStyle w:val="a3"/>
      </w:pPr>
      <w:r w:rsidRPr="00AA3694">
        <w:rPr>
          <w:b/>
          <w:bCs/>
          <w:color w:val="000000"/>
          <w:sz w:val="21"/>
          <w:szCs w:val="21"/>
          <w:u w:val="single"/>
        </w:rPr>
        <w:t>Сведения об участии члена СРО в рассмотрении судебных гражданско-правовых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>споров в связи с неисполнением (ненадлежащим исполнением) договоров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строительного подряда, а </w:t>
      </w:r>
      <w:proofErr w:type="gramStart"/>
      <w:r w:rsidRPr="00AA3694">
        <w:rPr>
          <w:b/>
          <w:bCs/>
          <w:color w:val="000000"/>
          <w:sz w:val="21"/>
          <w:szCs w:val="21"/>
          <w:u w:val="single"/>
        </w:rPr>
        <w:t>так же</w:t>
      </w:r>
      <w:proofErr w:type="gramEnd"/>
      <w:r w:rsidRPr="00AA3694">
        <w:rPr>
          <w:b/>
          <w:bCs/>
          <w:color w:val="000000"/>
          <w:sz w:val="21"/>
          <w:szCs w:val="21"/>
          <w:u w:val="single"/>
        </w:rPr>
        <w:t xml:space="preserve"> в связи с причинением вреда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 xml:space="preserve">Количество гражданско-правовых споров в связи с неисполнением (ненадлежащим исполнением) договоров строительного подряда – 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AC15B1">
        <w:rPr>
          <w:b/>
          <w:bCs/>
          <w:color w:val="000000"/>
          <w:sz w:val="21"/>
          <w:szCs w:val="21"/>
        </w:rPr>
        <w:t>16</w:t>
      </w:r>
    </w:p>
    <w:p w:rsidR="00EE1549" w:rsidRPr="00AC15B1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В том числе судебное решение в пользу члена СРО -  </w:t>
      </w:r>
      <w:r w:rsidR="00AC15B1">
        <w:rPr>
          <w:b/>
          <w:color w:val="000000"/>
          <w:sz w:val="21"/>
          <w:szCs w:val="21"/>
        </w:rPr>
        <w:t>11</w:t>
      </w:r>
    </w:p>
    <w:p w:rsidR="00EE1549" w:rsidRPr="00AC15B1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Не в пользу члена СРО -  </w:t>
      </w:r>
      <w:r w:rsidR="00AC15B1">
        <w:rPr>
          <w:b/>
          <w:color w:val="000000"/>
          <w:sz w:val="21"/>
          <w:szCs w:val="21"/>
        </w:rPr>
        <w:t>2</w:t>
      </w:r>
    </w:p>
    <w:p w:rsidR="00EE1549" w:rsidRPr="00AC15B1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Количество судебных споров в связи с причинением вреда -  </w:t>
      </w:r>
      <w:r w:rsidR="00AC15B1">
        <w:rPr>
          <w:b/>
          <w:color w:val="000000"/>
          <w:sz w:val="21"/>
          <w:szCs w:val="21"/>
        </w:rPr>
        <w:t>0</w:t>
      </w:r>
    </w:p>
    <w:p w:rsidR="00AD6F83" w:rsidRDefault="00AD6F83" w:rsidP="00AA3694">
      <w:pPr>
        <w:pStyle w:val="a3"/>
        <w:rPr>
          <w:b/>
          <w:bCs/>
          <w:color w:val="000000"/>
          <w:sz w:val="21"/>
          <w:szCs w:val="21"/>
          <w:u w:val="single"/>
        </w:rPr>
      </w:pPr>
    </w:p>
    <w:p w:rsidR="00AD6F83" w:rsidRDefault="00AD6F83" w:rsidP="00AA3694">
      <w:pPr>
        <w:pStyle w:val="a3"/>
        <w:rPr>
          <w:b/>
          <w:bCs/>
          <w:color w:val="000000"/>
          <w:sz w:val="21"/>
          <w:szCs w:val="21"/>
          <w:u w:val="single"/>
        </w:rPr>
      </w:pPr>
    </w:p>
    <w:p w:rsidR="00AA3694" w:rsidRPr="00AA3694" w:rsidRDefault="00AA3694" w:rsidP="00AA3694">
      <w:pPr>
        <w:pStyle w:val="a3"/>
      </w:pPr>
      <w:r w:rsidRPr="00AA3694">
        <w:rPr>
          <w:b/>
          <w:bCs/>
          <w:color w:val="000000"/>
          <w:sz w:val="21"/>
          <w:szCs w:val="21"/>
          <w:u w:val="single"/>
        </w:rPr>
        <w:lastRenderedPageBreak/>
        <w:t>Сведения об авариях, пожарах, несчастных случаях, случаях причинения вреда на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>объектах строительства, реконструкции, капитального ремонта.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AA3694" w:rsidRPr="00AA3694" w:rsidRDefault="00AA3694" w:rsidP="00AD6F83">
      <w:pPr>
        <w:pStyle w:val="a3"/>
        <w:spacing w:before="0" w:beforeAutospacing="0" w:after="160" w:afterAutospacing="0"/>
        <w:rPr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>Количество аварий -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AC15B1">
        <w:rPr>
          <w:b/>
          <w:bCs/>
          <w:color w:val="000000"/>
          <w:sz w:val="21"/>
          <w:szCs w:val="21"/>
        </w:rPr>
        <w:t>0</w:t>
      </w:r>
    </w:p>
    <w:p w:rsidR="00AA3694" w:rsidRPr="00AC15B1" w:rsidRDefault="00AA3694" w:rsidP="00AD6F83">
      <w:pPr>
        <w:pStyle w:val="a3"/>
        <w:spacing w:before="0" w:beforeAutospacing="0" w:after="160" w:afterAutospacing="0"/>
        <w:rPr>
          <w:b/>
        </w:rPr>
      </w:pPr>
      <w:r w:rsidRPr="00AA3694">
        <w:rPr>
          <w:color w:val="000000"/>
          <w:sz w:val="21"/>
          <w:szCs w:val="21"/>
        </w:rPr>
        <w:t xml:space="preserve">Пожаров - </w:t>
      </w:r>
      <w:r w:rsidR="00AC15B1">
        <w:rPr>
          <w:b/>
          <w:color w:val="000000"/>
          <w:sz w:val="21"/>
          <w:szCs w:val="21"/>
        </w:rPr>
        <w:t>0</w:t>
      </w:r>
    </w:p>
    <w:p w:rsidR="00AA3694" w:rsidRPr="00AC15B1" w:rsidRDefault="00AA3694" w:rsidP="00AD6F83">
      <w:pPr>
        <w:pStyle w:val="a3"/>
        <w:spacing w:before="0" w:beforeAutospacing="0" w:after="160" w:afterAutospacing="0"/>
        <w:rPr>
          <w:b/>
          <w:bCs/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 xml:space="preserve">Несчастных случаев – </w:t>
      </w:r>
      <w:r w:rsidR="00AC15B1">
        <w:rPr>
          <w:b/>
          <w:color w:val="000000"/>
          <w:sz w:val="21"/>
          <w:szCs w:val="21"/>
        </w:rPr>
        <w:t>2</w:t>
      </w:r>
    </w:p>
    <w:p w:rsidR="00AA3694" w:rsidRPr="00AC15B1" w:rsidRDefault="00AA3694" w:rsidP="00AD6F83">
      <w:pPr>
        <w:pStyle w:val="a3"/>
        <w:spacing w:before="0" w:beforeAutospacing="0" w:after="160" w:afterAutospacing="0"/>
        <w:rPr>
          <w:b/>
        </w:rPr>
      </w:pPr>
      <w:r w:rsidRPr="00AA3694">
        <w:rPr>
          <w:color w:val="000000"/>
          <w:sz w:val="21"/>
          <w:szCs w:val="21"/>
        </w:rPr>
        <w:t xml:space="preserve"> Случаев причинения вреда </w:t>
      </w:r>
      <w:proofErr w:type="gramStart"/>
      <w:r w:rsidRPr="00AA3694">
        <w:rPr>
          <w:color w:val="000000"/>
          <w:sz w:val="21"/>
          <w:szCs w:val="21"/>
        </w:rPr>
        <w:t>- .</w:t>
      </w:r>
      <w:proofErr w:type="gramEnd"/>
      <w:r w:rsidRPr="00AA3694">
        <w:rPr>
          <w:color w:val="000000"/>
          <w:sz w:val="21"/>
          <w:szCs w:val="21"/>
        </w:rPr>
        <w:t xml:space="preserve"> </w:t>
      </w:r>
      <w:r w:rsidR="00AC15B1">
        <w:rPr>
          <w:b/>
          <w:color w:val="000000"/>
          <w:sz w:val="21"/>
          <w:szCs w:val="21"/>
        </w:rPr>
        <w:t>1</w:t>
      </w:r>
    </w:p>
    <w:p w:rsidR="00AA3694" w:rsidRPr="00AA3694" w:rsidRDefault="00AA3694" w:rsidP="00AA369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E1549" w:rsidRPr="00AA3694" w:rsidRDefault="00EE1549" w:rsidP="00AA3694">
      <w:pPr>
        <w:pStyle w:val="a3"/>
        <w:spacing w:before="0" w:beforeAutospacing="0" w:after="0" w:afterAutospacing="0"/>
        <w:jc w:val="center"/>
      </w:pPr>
      <w:r w:rsidRPr="00AA3694">
        <w:rPr>
          <w:b/>
          <w:bCs/>
          <w:color w:val="000000"/>
        </w:rPr>
        <w:t>Анализ</w:t>
      </w:r>
    </w:p>
    <w:p w:rsidR="00AA3694" w:rsidRPr="00AA3694" w:rsidRDefault="00EE1549" w:rsidP="00AA369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A3694">
        <w:rPr>
          <w:b/>
          <w:bCs/>
          <w:color w:val="000000"/>
        </w:rPr>
        <w:t xml:space="preserve">Уведомлений о фактическом совокупном размере обязательств по договорам строительного подряда заключенным с использованием конкурентных способов </w:t>
      </w:r>
      <w:r w:rsidRPr="00AA3694">
        <w:rPr>
          <w:b/>
          <w:bCs/>
          <w:color w:val="000000"/>
        </w:rPr>
        <w:br/>
        <w:t xml:space="preserve">членов </w:t>
      </w:r>
      <w:r w:rsidR="00AA3694" w:rsidRPr="00AA3694">
        <w:rPr>
          <w:b/>
          <w:bCs/>
          <w:color w:val="000000"/>
        </w:rPr>
        <w:t>Ассоциации «Объединение строителей «Волга»</w:t>
      </w:r>
      <w:r w:rsidRPr="00AA3694">
        <w:rPr>
          <w:b/>
          <w:bCs/>
          <w:color w:val="000000"/>
        </w:rPr>
        <w:t xml:space="preserve">» </w:t>
      </w:r>
    </w:p>
    <w:p w:rsidR="00EE1549" w:rsidRPr="00AA3694" w:rsidRDefault="00EE1549" w:rsidP="00AA3694">
      <w:pPr>
        <w:pStyle w:val="a3"/>
        <w:spacing w:before="0" w:beforeAutospacing="0" w:after="0" w:afterAutospacing="0"/>
        <w:jc w:val="center"/>
      </w:pPr>
      <w:r w:rsidRPr="00AA3694">
        <w:rPr>
          <w:b/>
          <w:bCs/>
          <w:color w:val="000000"/>
        </w:rPr>
        <w:t xml:space="preserve">за период с </w:t>
      </w:r>
      <w:r w:rsidR="00AA3694" w:rsidRPr="00AA3694">
        <w:rPr>
          <w:b/>
          <w:bCs/>
          <w:color w:val="000000"/>
        </w:rPr>
        <w:t>18</w:t>
      </w:r>
      <w:r w:rsidRPr="00AA3694">
        <w:rPr>
          <w:b/>
          <w:bCs/>
          <w:color w:val="000000"/>
        </w:rPr>
        <w:t>.0</w:t>
      </w:r>
      <w:r w:rsidR="00AA3694" w:rsidRPr="00AA3694">
        <w:rPr>
          <w:b/>
          <w:bCs/>
          <w:color w:val="000000"/>
        </w:rPr>
        <w:t xml:space="preserve">1. 2018 </w:t>
      </w:r>
      <w:r w:rsidRPr="00AA3694">
        <w:rPr>
          <w:b/>
          <w:bCs/>
          <w:color w:val="000000"/>
        </w:rPr>
        <w:t>г</w:t>
      </w:r>
      <w:r w:rsidR="00AA3694" w:rsidRPr="00AA3694">
        <w:rPr>
          <w:b/>
          <w:bCs/>
          <w:color w:val="000000"/>
        </w:rPr>
        <w:t>.</w:t>
      </w:r>
      <w:r w:rsidRPr="00AA3694">
        <w:rPr>
          <w:b/>
          <w:bCs/>
          <w:color w:val="000000"/>
        </w:rPr>
        <w:t xml:space="preserve"> по 31.12.201</w:t>
      </w:r>
      <w:r w:rsidR="00AA3694" w:rsidRPr="00AA3694">
        <w:rPr>
          <w:b/>
          <w:bCs/>
          <w:color w:val="000000"/>
        </w:rPr>
        <w:t xml:space="preserve">8 </w:t>
      </w:r>
      <w:r w:rsidRPr="00AA3694">
        <w:rPr>
          <w:b/>
          <w:bCs/>
          <w:color w:val="000000"/>
        </w:rPr>
        <w:t>г.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1.По состоянию на 31.12.201</w:t>
      </w:r>
      <w:r w:rsidR="00AA3694" w:rsidRPr="00AA3694">
        <w:rPr>
          <w:color w:val="000000"/>
          <w:sz w:val="21"/>
          <w:szCs w:val="21"/>
        </w:rPr>
        <w:t xml:space="preserve">8 </w:t>
      </w:r>
      <w:r w:rsidRPr="00AA3694">
        <w:rPr>
          <w:color w:val="000000"/>
          <w:sz w:val="21"/>
          <w:szCs w:val="21"/>
        </w:rPr>
        <w:t>г</w:t>
      </w:r>
      <w:r w:rsidR="00AA3694" w:rsidRPr="00AA3694">
        <w:rPr>
          <w:color w:val="000000"/>
          <w:sz w:val="21"/>
          <w:szCs w:val="21"/>
        </w:rPr>
        <w:t>.</w:t>
      </w:r>
      <w:r w:rsidRPr="00AA3694">
        <w:rPr>
          <w:color w:val="000000"/>
          <w:sz w:val="21"/>
          <w:szCs w:val="21"/>
        </w:rPr>
        <w:t xml:space="preserve">  члена </w:t>
      </w:r>
      <w:r w:rsidR="00AA3694" w:rsidRPr="00AA3694">
        <w:rPr>
          <w:color w:val="000000"/>
          <w:sz w:val="21"/>
          <w:szCs w:val="21"/>
        </w:rPr>
        <w:t>Ассоциации «ОСОВ»</w:t>
      </w:r>
      <w:r w:rsidRPr="00AA3694">
        <w:rPr>
          <w:color w:val="000000"/>
          <w:sz w:val="21"/>
          <w:szCs w:val="21"/>
        </w:rPr>
        <w:t xml:space="preserve"> оплатили КФ ОДО на сумму </w:t>
      </w:r>
      <w:r w:rsidR="00AA3694" w:rsidRPr="00AA3694">
        <w:rPr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t xml:space="preserve">руб. </w:t>
      </w:r>
      <w:r w:rsidRPr="00AA3694">
        <w:rPr>
          <w:color w:val="000000"/>
          <w:sz w:val="21"/>
          <w:szCs w:val="21"/>
        </w:rPr>
        <w:br/>
        <w:t xml:space="preserve">в том числе: </w:t>
      </w:r>
      <w:r w:rsidRPr="00AA3694">
        <w:rPr>
          <w:color w:val="000000"/>
          <w:sz w:val="21"/>
          <w:szCs w:val="21"/>
        </w:rPr>
        <w:br/>
        <w:t xml:space="preserve">на 1 уровень по 200 000 руб. -  </w:t>
      </w:r>
      <w:r w:rsidR="00AD6F83">
        <w:rPr>
          <w:b/>
          <w:color w:val="000000"/>
          <w:sz w:val="21"/>
          <w:szCs w:val="21"/>
        </w:rPr>
        <w:t xml:space="preserve">65 </w:t>
      </w:r>
      <w:r w:rsidRPr="00AD6F83">
        <w:rPr>
          <w:b/>
          <w:color w:val="000000"/>
          <w:sz w:val="21"/>
          <w:szCs w:val="21"/>
        </w:rPr>
        <w:t xml:space="preserve">организаций </w:t>
      </w:r>
      <w:r w:rsidRPr="00AA3694">
        <w:rPr>
          <w:color w:val="000000"/>
          <w:sz w:val="21"/>
          <w:szCs w:val="21"/>
        </w:rPr>
        <w:br/>
        <w:t xml:space="preserve">на 2 уровень по 2 500 000 руб.- </w:t>
      </w:r>
      <w:r w:rsidR="00AD6F83">
        <w:rPr>
          <w:b/>
          <w:color w:val="000000"/>
          <w:sz w:val="21"/>
          <w:szCs w:val="21"/>
        </w:rPr>
        <w:t xml:space="preserve">5 </w:t>
      </w:r>
      <w:r w:rsidRPr="00AD6F83">
        <w:rPr>
          <w:b/>
          <w:color w:val="000000"/>
          <w:sz w:val="21"/>
          <w:szCs w:val="21"/>
        </w:rPr>
        <w:t>организаций</w:t>
      </w:r>
      <w:r w:rsidRPr="00AA3694">
        <w:rPr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br/>
        <w:t xml:space="preserve">на 3 уровень по 4 500 000руб. - 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AD6F83">
        <w:rPr>
          <w:b/>
          <w:bCs/>
          <w:color w:val="000000"/>
          <w:sz w:val="21"/>
          <w:szCs w:val="21"/>
        </w:rPr>
        <w:t xml:space="preserve">0 </w:t>
      </w:r>
      <w:r w:rsidRPr="00AD6F83">
        <w:rPr>
          <w:b/>
          <w:color w:val="000000"/>
          <w:sz w:val="21"/>
          <w:szCs w:val="21"/>
        </w:rPr>
        <w:t xml:space="preserve">организаций </w:t>
      </w:r>
      <w:r w:rsidRPr="00AA3694">
        <w:rPr>
          <w:color w:val="000000"/>
          <w:sz w:val="21"/>
          <w:szCs w:val="21"/>
        </w:rPr>
        <w:br/>
        <w:t>на 4 уровень по 7 000 000 руб. –</w:t>
      </w:r>
      <w:r w:rsidR="00AD6F83">
        <w:rPr>
          <w:color w:val="000000"/>
          <w:sz w:val="21"/>
          <w:szCs w:val="21"/>
        </w:rPr>
        <w:t xml:space="preserve"> </w:t>
      </w:r>
      <w:r w:rsidR="00AD6F83">
        <w:rPr>
          <w:b/>
          <w:color w:val="000000"/>
          <w:sz w:val="21"/>
          <w:szCs w:val="21"/>
        </w:rPr>
        <w:t xml:space="preserve">0 </w:t>
      </w:r>
      <w:r w:rsidRPr="00AD6F83">
        <w:rPr>
          <w:b/>
          <w:color w:val="000000"/>
          <w:sz w:val="21"/>
          <w:szCs w:val="21"/>
        </w:rPr>
        <w:t>организации</w:t>
      </w:r>
      <w:r w:rsidRPr="00AA3694">
        <w:rPr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proofErr w:type="gramStart"/>
      <w:r w:rsidRPr="00AA3694">
        <w:rPr>
          <w:color w:val="000000"/>
          <w:sz w:val="21"/>
          <w:szCs w:val="21"/>
        </w:rPr>
        <w:t>2.У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 </w:t>
      </w:r>
      <w:r w:rsidR="00AD6F83">
        <w:rPr>
          <w:b/>
          <w:bCs/>
          <w:color w:val="000000"/>
          <w:sz w:val="21"/>
          <w:szCs w:val="21"/>
          <w:u w:val="single"/>
        </w:rPr>
        <w:t>70</w:t>
      </w:r>
      <w:proofErr w:type="gramEnd"/>
      <w:r w:rsidR="00AD6F83">
        <w:rPr>
          <w:b/>
          <w:bCs/>
          <w:color w:val="000000"/>
          <w:sz w:val="21"/>
          <w:szCs w:val="21"/>
          <w:u w:val="single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членов СРО </w:t>
      </w:r>
      <w:r w:rsidRPr="00AA3694">
        <w:rPr>
          <w:color w:val="000000"/>
          <w:sz w:val="21"/>
          <w:szCs w:val="21"/>
        </w:rPr>
        <w:t>фактический совокупный размер обязательств по договорам строительного подряда на 31.12.201</w:t>
      </w:r>
      <w:r w:rsidR="00AA3694" w:rsidRPr="00AA3694">
        <w:rPr>
          <w:color w:val="000000"/>
          <w:sz w:val="21"/>
          <w:szCs w:val="21"/>
        </w:rPr>
        <w:t xml:space="preserve">8 </w:t>
      </w:r>
      <w:r w:rsidRPr="00AA3694">
        <w:rPr>
          <w:color w:val="000000"/>
          <w:sz w:val="21"/>
          <w:szCs w:val="21"/>
        </w:rPr>
        <w:t>г. соответствует уровню ответственности предельному размеру обязательств, исходя из которого внесен взнос в КФ ОДО.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3.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 </w:t>
      </w:r>
      <w:r w:rsidR="00AD6F83">
        <w:rPr>
          <w:b/>
          <w:bCs/>
          <w:color w:val="000000"/>
          <w:sz w:val="21"/>
          <w:szCs w:val="21"/>
          <w:u w:val="single"/>
        </w:rPr>
        <w:t xml:space="preserve">0 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членов СРО </w:t>
      </w:r>
      <w:r w:rsidRPr="00AA3694">
        <w:rPr>
          <w:color w:val="000000"/>
          <w:sz w:val="21"/>
          <w:szCs w:val="21"/>
        </w:rPr>
        <w:t xml:space="preserve">не предоставили Уведомления и исключены как не соответствующие требованием действующему законодательству и внутренним документа </w:t>
      </w:r>
      <w:r w:rsidR="00AA3694" w:rsidRPr="00AA3694">
        <w:rPr>
          <w:color w:val="000000"/>
          <w:sz w:val="21"/>
          <w:szCs w:val="21"/>
        </w:rPr>
        <w:t>Ассоциации</w:t>
      </w:r>
      <w:r w:rsidRPr="00AA3694">
        <w:rPr>
          <w:color w:val="000000"/>
          <w:sz w:val="21"/>
          <w:szCs w:val="21"/>
        </w:rPr>
        <w:t xml:space="preserve">.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4.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 </w:t>
      </w:r>
      <w:r w:rsidR="00AD6F83">
        <w:rPr>
          <w:b/>
          <w:bCs/>
          <w:color w:val="000000"/>
          <w:sz w:val="21"/>
          <w:szCs w:val="21"/>
          <w:u w:val="single"/>
        </w:rPr>
        <w:t xml:space="preserve">6 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членов СРО </w:t>
      </w:r>
      <w:r w:rsidRPr="00AA3694">
        <w:rPr>
          <w:color w:val="000000"/>
          <w:sz w:val="21"/>
          <w:szCs w:val="21"/>
        </w:rPr>
        <w:t xml:space="preserve">заявили о добровольном прекращении членства </w:t>
      </w:r>
      <w:r w:rsidR="00AD6F83">
        <w:rPr>
          <w:color w:val="000000"/>
          <w:sz w:val="21"/>
          <w:szCs w:val="21"/>
        </w:rPr>
        <w:t xml:space="preserve">либо исключены из СРО </w:t>
      </w:r>
      <w:r w:rsidRPr="00AA3694">
        <w:rPr>
          <w:color w:val="000000"/>
          <w:sz w:val="21"/>
          <w:szCs w:val="21"/>
        </w:rPr>
        <w:t xml:space="preserve">до окончания проверки Уведомлений.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5.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 </w:t>
      </w:r>
      <w:r w:rsidR="00AD6F83">
        <w:rPr>
          <w:b/>
          <w:bCs/>
          <w:color w:val="000000"/>
          <w:sz w:val="21"/>
          <w:szCs w:val="21"/>
          <w:u w:val="single"/>
        </w:rPr>
        <w:t xml:space="preserve">0 </w:t>
      </w:r>
      <w:r w:rsidRPr="00AA3694">
        <w:rPr>
          <w:b/>
          <w:bCs/>
          <w:color w:val="000000"/>
          <w:sz w:val="21"/>
          <w:szCs w:val="21"/>
          <w:u w:val="single"/>
        </w:rPr>
        <w:t>член</w:t>
      </w:r>
      <w:r w:rsidR="00AD6F83">
        <w:rPr>
          <w:b/>
          <w:bCs/>
          <w:color w:val="000000"/>
          <w:sz w:val="21"/>
          <w:szCs w:val="21"/>
          <w:u w:val="single"/>
        </w:rPr>
        <w:t>ов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 СРО </w:t>
      </w:r>
      <w:r w:rsidRPr="00AA3694">
        <w:rPr>
          <w:color w:val="000000"/>
          <w:sz w:val="21"/>
          <w:szCs w:val="21"/>
        </w:rPr>
        <w:t xml:space="preserve">получили предупреждение о превышении уровня ответственности и требование о необходимости увеличения размера внесенного взноса в КФ. </w:t>
      </w:r>
    </w:p>
    <w:p w:rsidR="00EE1549" w:rsidRPr="00AA3694" w:rsidRDefault="00AD6F83" w:rsidP="00EE1549">
      <w:pPr>
        <w:pStyle w:val="a3"/>
      </w:pPr>
      <w:r>
        <w:rPr>
          <w:color w:val="000000"/>
          <w:sz w:val="21"/>
          <w:szCs w:val="21"/>
        </w:rPr>
        <w:t>6</w:t>
      </w:r>
      <w:r w:rsidR="00EE1549" w:rsidRPr="00AA3694">
        <w:rPr>
          <w:color w:val="000000"/>
          <w:sz w:val="21"/>
          <w:szCs w:val="21"/>
        </w:rPr>
        <w:t xml:space="preserve">.Всего членами СРО было заключено с </w:t>
      </w:r>
      <w:r w:rsidR="00AA3694" w:rsidRPr="00AA3694">
        <w:rPr>
          <w:color w:val="000000"/>
          <w:sz w:val="21"/>
          <w:szCs w:val="21"/>
        </w:rPr>
        <w:t>18</w:t>
      </w:r>
      <w:r w:rsidR="00EE1549" w:rsidRPr="00AA3694">
        <w:rPr>
          <w:color w:val="000000"/>
          <w:sz w:val="21"/>
          <w:szCs w:val="21"/>
        </w:rPr>
        <w:t>.0</w:t>
      </w:r>
      <w:r w:rsidR="00AA3694" w:rsidRPr="00AA3694">
        <w:rPr>
          <w:color w:val="000000"/>
          <w:sz w:val="21"/>
          <w:szCs w:val="21"/>
        </w:rPr>
        <w:t>1</w:t>
      </w:r>
      <w:r w:rsidR="00EE1549" w:rsidRPr="00AA3694">
        <w:rPr>
          <w:color w:val="000000"/>
          <w:sz w:val="21"/>
          <w:szCs w:val="21"/>
        </w:rPr>
        <w:t>. по 31.12.201</w:t>
      </w:r>
      <w:r w:rsidR="00AA3694" w:rsidRPr="00AA3694">
        <w:rPr>
          <w:color w:val="000000"/>
          <w:sz w:val="21"/>
          <w:szCs w:val="21"/>
        </w:rPr>
        <w:t xml:space="preserve">8 </w:t>
      </w:r>
      <w:r w:rsidR="00EE1549" w:rsidRPr="00AA3694">
        <w:rPr>
          <w:color w:val="000000"/>
          <w:sz w:val="21"/>
          <w:szCs w:val="21"/>
        </w:rPr>
        <w:t>г</w:t>
      </w:r>
      <w:r w:rsidR="00AA3694" w:rsidRPr="00AA3694">
        <w:rPr>
          <w:color w:val="000000"/>
          <w:sz w:val="21"/>
          <w:szCs w:val="21"/>
        </w:rPr>
        <w:t>.</w:t>
      </w:r>
      <w:r w:rsidR="00EE1549" w:rsidRPr="00FA6CCE">
        <w:rPr>
          <w:b/>
          <w:color w:val="000000"/>
          <w:sz w:val="21"/>
          <w:szCs w:val="21"/>
          <w:u w:val="single"/>
        </w:rPr>
        <w:t xml:space="preserve"> </w:t>
      </w:r>
      <w:r w:rsidR="00FA6CCE" w:rsidRPr="00FA6CCE">
        <w:rPr>
          <w:b/>
          <w:color w:val="000000"/>
          <w:sz w:val="21"/>
          <w:szCs w:val="21"/>
          <w:u w:val="single"/>
        </w:rPr>
        <w:t>286</w:t>
      </w:r>
      <w:r w:rsidR="00EE1549" w:rsidRPr="00FA6CCE">
        <w:rPr>
          <w:b/>
          <w:bCs/>
          <w:color w:val="000000"/>
          <w:sz w:val="21"/>
          <w:szCs w:val="21"/>
          <w:u w:val="single"/>
        </w:rPr>
        <w:t xml:space="preserve"> </w:t>
      </w:r>
      <w:r w:rsidR="00EE1549" w:rsidRPr="00AA3694">
        <w:rPr>
          <w:b/>
          <w:bCs/>
          <w:color w:val="000000"/>
          <w:sz w:val="21"/>
          <w:szCs w:val="21"/>
          <w:u w:val="single"/>
        </w:rPr>
        <w:t>договор</w:t>
      </w:r>
      <w:r w:rsidR="00FA6CCE">
        <w:rPr>
          <w:b/>
          <w:bCs/>
          <w:color w:val="000000"/>
          <w:sz w:val="21"/>
          <w:szCs w:val="21"/>
          <w:u w:val="single"/>
        </w:rPr>
        <w:t>ов</w:t>
      </w:r>
      <w:r w:rsidR="00EE1549"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строительного подряда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t>с использованием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t xml:space="preserve">конкурентных способов на </w:t>
      </w:r>
      <w:proofErr w:type="gramStart"/>
      <w:r w:rsidRPr="00AA3694">
        <w:rPr>
          <w:color w:val="000000"/>
          <w:sz w:val="21"/>
          <w:szCs w:val="21"/>
        </w:rPr>
        <w:t xml:space="preserve">сумму 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 </w:t>
      </w:r>
      <w:r w:rsidR="00AD6F83">
        <w:rPr>
          <w:b/>
          <w:bCs/>
          <w:color w:val="000000"/>
          <w:sz w:val="21"/>
          <w:szCs w:val="21"/>
          <w:u w:val="single"/>
        </w:rPr>
        <w:t>2</w:t>
      </w:r>
      <w:proofErr w:type="gramEnd"/>
      <w:r w:rsidR="00FA6CCE">
        <w:rPr>
          <w:b/>
          <w:bCs/>
          <w:color w:val="000000"/>
          <w:sz w:val="21"/>
          <w:szCs w:val="21"/>
          <w:u w:val="single"/>
        </w:rPr>
        <w:t> 520 616 184</w:t>
      </w:r>
      <w:r w:rsidR="00AD6F83">
        <w:rPr>
          <w:b/>
          <w:bCs/>
          <w:color w:val="000000"/>
          <w:sz w:val="21"/>
          <w:szCs w:val="21"/>
          <w:u w:val="single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>руб</w:t>
      </w:r>
      <w:r w:rsidRPr="00AA3694">
        <w:rPr>
          <w:color w:val="000000"/>
          <w:sz w:val="21"/>
          <w:szCs w:val="21"/>
        </w:rPr>
        <w:t xml:space="preserve">. </w:t>
      </w:r>
    </w:p>
    <w:p w:rsidR="00EE1549" w:rsidRPr="00AA3694" w:rsidRDefault="00AD6F83" w:rsidP="00EE1549">
      <w:pPr>
        <w:pStyle w:val="a3"/>
      </w:pPr>
      <w:r>
        <w:rPr>
          <w:color w:val="000000"/>
          <w:sz w:val="21"/>
          <w:szCs w:val="21"/>
        </w:rPr>
        <w:t>7</w:t>
      </w:r>
      <w:r w:rsidR="00EE1549" w:rsidRPr="00AA3694">
        <w:rPr>
          <w:color w:val="000000"/>
          <w:sz w:val="21"/>
          <w:szCs w:val="21"/>
        </w:rPr>
        <w:t xml:space="preserve">. Обязательства признанные исполненными на основании Актов приемки результатов работ за указанный период </w:t>
      </w:r>
      <w:r>
        <w:rPr>
          <w:color w:val="000000"/>
          <w:sz w:val="21"/>
          <w:szCs w:val="21"/>
        </w:rPr>
        <w:t>–</w:t>
      </w:r>
      <w:r w:rsidR="00EE1549" w:rsidRPr="00AA3694">
        <w:rPr>
          <w:color w:val="000000"/>
          <w:sz w:val="21"/>
          <w:szCs w:val="21"/>
        </w:rPr>
        <w:t xml:space="preserve"> </w:t>
      </w:r>
      <w:r w:rsidR="00FA6CCE">
        <w:rPr>
          <w:b/>
          <w:color w:val="000000"/>
          <w:sz w:val="21"/>
          <w:szCs w:val="21"/>
          <w:u w:val="single"/>
        </w:rPr>
        <w:t>2 039 822 599</w:t>
      </w:r>
      <w:bookmarkStart w:id="0" w:name="_GoBack"/>
      <w:bookmarkEnd w:id="0"/>
      <w:r>
        <w:rPr>
          <w:b/>
          <w:color w:val="000000"/>
          <w:sz w:val="21"/>
          <w:szCs w:val="21"/>
          <w:u w:val="single"/>
        </w:rPr>
        <w:t xml:space="preserve"> </w:t>
      </w:r>
      <w:r w:rsidR="00EE1549" w:rsidRPr="00AA3694">
        <w:rPr>
          <w:b/>
          <w:bCs/>
          <w:color w:val="000000"/>
          <w:sz w:val="21"/>
          <w:szCs w:val="21"/>
          <w:u w:val="single"/>
        </w:rPr>
        <w:t>руб.</w:t>
      </w:r>
      <w:r w:rsidR="00EE1549"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AA3694" w:rsidRDefault="00AD6F83" w:rsidP="00EE1549">
      <w:pPr>
        <w:pStyle w:val="a3"/>
      </w:pPr>
      <w:r>
        <w:rPr>
          <w:color w:val="000000"/>
          <w:sz w:val="21"/>
          <w:szCs w:val="21"/>
        </w:rPr>
        <w:t>8</w:t>
      </w:r>
      <w:r w:rsidR="00EE1549" w:rsidRPr="00AA3694">
        <w:rPr>
          <w:color w:val="000000"/>
          <w:sz w:val="21"/>
          <w:szCs w:val="21"/>
        </w:rPr>
        <w:t xml:space="preserve">.Фактический совокупный размер обязательств на конец отчетного периода по членам СРО составляет </w:t>
      </w:r>
      <w:r w:rsidR="00EE1549" w:rsidRPr="00AA3694">
        <w:rPr>
          <w:b/>
          <w:bCs/>
          <w:color w:val="000000"/>
          <w:sz w:val="21"/>
          <w:szCs w:val="21"/>
          <w:u w:val="single"/>
        </w:rPr>
        <w:t xml:space="preserve"> </w:t>
      </w:r>
      <w:r>
        <w:rPr>
          <w:b/>
          <w:bCs/>
          <w:color w:val="000000"/>
          <w:sz w:val="21"/>
          <w:szCs w:val="21"/>
          <w:u w:val="single"/>
        </w:rPr>
        <w:t xml:space="preserve">527 739 070,1 </w:t>
      </w:r>
      <w:r w:rsidR="00EE1549" w:rsidRPr="00AA3694">
        <w:rPr>
          <w:b/>
          <w:bCs/>
          <w:color w:val="000000"/>
          <w:sz w:val="21"/>
          <w:szCs w:val="21"/>
          <w:u w:val="single"/>
        </w:rPr>
        <w:t>руб.</w:t>
      </w:r>
      <w:r w:rsidR="00EE1549" w:rsidRPr="00AA3694">
        <w:rPr>
          <w:b/>
          <w:bCs/>
          <w:color w:val="000000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1EA35288" wp14:editId="7AA20039">
            <wp:extent cx="5940425" cy="1402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и_Печать_Уведомление_Злобн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49" w:rsidRDefault="00EE1549" w:rsidP="00EE1549">
      <w:pPr>
        <w:pStyle w:val="a3"/>
      </w:pPr>
    </w:p>
    <w:sectPr w:rsidR="00EE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108E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08"/>
    <w:rsid w:val="002D7BFC"/>
    <w:rsid w:val="00363608"/>
    <w:rsid w:val="00656139"/>
    <w:rsid w:val="006D604E"/>
    <w:rsid w:val="008E4FCF"/>
    <w:rsid w:val="00916A41"/>
    <w:rsid w:val="00922B16"/>
    <w:rsid w:val="0093550D"/>
    <w:rsid w:val="00AA3694"/>
    <w:rsid w:val="00AC15B1"/>
    <w:rsid w:val="00AD6F83"/>
    <w:rsid w:val="00EC1F4F"/>
    <w:rsid w:val="00EE1549"/>
    <w:rsid w:val="00EE6047"/>
    <w:rsid w:val="00F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FC1E"/>
  <w15:chartTrackingRefBased/>
  <w15:docId w15:val="{9DC85C0D-DB7F-4585-94F9-A22320CB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6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D6DF-7497-48CA-9371-1073F7A1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5</cp:revision>
  <dcterms:created xsi:type="dcterms:W3CDTF">2019-05-15T07:25:00Z</dcterms:created>
  <dcterms:modified xsi:type="dcterms:W3CDTF">2019-06-19T11:18:00Z</dcterms:modified>
</cp:coreProperties>
</file>